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47" w:rsidRDefault="002C6547" w:rsidP="002C6547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  <w:r w:rsidRPr="00BF1829">
        <w:rPr>
          <w:rFonts w:ascii="Times New Roman" w:hAnsi="Times New Roman" w:cs="Times New Roman"/>
          <w:sz w:val="24"/>
          <w:szCs w:val="24"/>
        </w:rPr>
        <w:object w:dxaOrig="4800" w:dyaOrig="3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9.5pt" o:ole="">
            <v:imagedata r:id="rId6" o:title=""/>
          </v:shape>
          <o:OLEObject Type="Embed" ProgID="AcroExch.Document.11" ShapeID="_x0000_i1025" DrawAspect="Content" ObjectID="_1592371575" r:id="rId7"/>
        </w:object>
      </w:r>
      <w:r w:rsidRPr="00596D03">
        <w:rPr>
          <w:rFonts w:ascii="Times New Roman" w:hAnsi="Times New Roman" w:cs="Times New Roman"/>
          <w:b/>
          <w:color w:val="0070C0"/>
          <w:sz w:val="28"/>
          <w:szCs w:val="28"/>
        </w:rPr>
        <w:t>NOFI-INFO</w:t>
      </w:r>
    </w:p>
    <w:p w:rsidR="00596D03" w:rsidRPr="00DC74C2" w:rsidRDefault="003E7079" w:rsidP="00596D03">
      <w:pPr>
        <w:rPr>
          <w:b/>
        </w:rPr>
      </w:pPr>
      <w:r>
        <w:tab/>
      </w:r>
      <w:r>
        <w:tab/>
      </w:r>
      <w:r w:rsidRPr="00DC74C2">
        <w:rPr>
          <w:b/>
        </w:rPr>
        <w:t>Norsk-Finsk Handelsforening 40 år, stiftet 1978</w:t>
      </w:r>
    </w:p>
    <w:p w:rsidR="00596D03" w:rsidRDefault="00596D03" w:rsidP="00596D03">
      <w:pPr>
        <w:pStyle w:val="Ingetavstnd"/>
      </w:pPr>
      <w:r>
        <w:t xml:space="preserve">Styret ønsker alle sine medlemmer en riktig god sommer med hyggelig samvær med familie og venner. </w:t>
      </w:r>
    </w:p>
    <w:p w:rsidR="00596D03" w:rsidRDefault="00596D03" w:rsidP="00596D03">
      <w:pPr>
        <w:pStyle w:val="Ingetavstnd"/>
      </w:pPr>
      <w:r>
        <w:t xml:space="preserve">Vi ønsker alle velkommen til våre arrangementer i 2. halvår 2018. </w:t>
      </w:r>
    </w:p>
    <w:p w:rsidR="00596D03" w:rsidRDefault="00596D03" w:rsidP="00596D03">
      <w:pPr>
        <w:pStyle w:val="Ingetavstnd"/>
      </w:pPr>
      <w:r>
        <w:t xml:space="preserve">Det starter allerede 23. august med sommerfest og medlemsmøte på Summit Bar på Radisson Blu hotellet på Holbergs plass. </w:t>
      </w:r>
    </w:p>
    <w:p w:rsidR="00596D03" w:rsidRDefault="00596D03" w:rsidP="00596D03">
      <w:pPr>
        <w:pStyle w:val="Ingetavstnd"/>
      </w:pPr>
      <w:r>
        <w:t xml:space="preserve">I løpet av dette halvåret skal vi i tillegg både takke av Ambassadør Erik Lundberg og ønske den nye </w:t>
      </w:r>
      <w:r w:rsidR="00DC74C2">
        <w:t xml:space="preserve">Ambassadøren </w:t>
      </w:r>
      <w:r>
        <w:t xml:space="preserve">hjertelig velkommen. Videre skal vi gjennom Bordeaux vinsmaking før vi reiser til den flotte byen Bordeaux. </w:t>
      </w:r>
    </w:p>
    <w:p w:rsidR="00596D03" w:rsidRDefault="00596D03" w:rsidP="00596D03">
      <w:pPr>
        <w:pStyle w:val="Ingetavstnd"/>
      </w:pPr>
      <w:r>
        <w:t>Vi skal på business reise til Tromsø pluss flere andre spennende arrangementer.</w:t>
      </w:r>
    </w:p>
    <w:p w:rsidR="00596D03" w:rsidRDefault="00596D03" w:rsidP="007216A7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</w:p>
    <w:p w:rsidR="002C6547" w:rsidRDefault="002C6547" w:rsidP="007216A7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  <w:t>Sommerfest 23.8.  kl. 18.00 på Summit Bar, med tema Energi.</w:t>
      </w:r>
    </w:p>
    <w:p w:rsidR="002C6547" w:rsidRPr="002C6547" w:rsidRDefault="002C6547" w:rsidP="002C6547">
      <w:pPr>
        <w:pStyle w:val="Ingetavstnd"/>
        <w:rPr>
          <w:rFonts w:ascii="Times New Roman" w:hAnsi="Times New Roman" w:cs="Times New Roman"/>
          <w:b/>
          <w:sz w:val="24"/>
          <w:szCs w:val="24"/>
          <w:lang w:eastAsia="nb-NO"/>
        </w:rPr>
      </w:pPr>
      <w:r w:rsidRPr="002C6547">
        <w:rPr>
          <w:lang w:eastAsia="nb-NO"/>
        </w:rPr>
        <w:t>Egen invitasjon kommer, merk datoen allerede</w:t>
      </w:r>
    </w:p>
    <w:p w:rsidR="002C6547" w:rsidRDefault="002C6547" w:rsidP="007216A7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  <w:r>
        <w:rPr>
          <w:rFonts w:ascii="Calibri" w:hAnsi="Calibri"/>
          <w:noProof/>
          <w:lang w:eastAsia="nb-NO"/>
        </w:rPr>
        <w:drawing>
          <wp:inline distT="0" distB="0" distL="0" distR="0" wp14:anchorId="1FAF3C40" wp14:editId="2A8518BF">
            <wp:extent cx="3371850" cy="2528888"/>
            <wp:effectExtent l="0" t="0" r="0" b="5080"/>
            <wp:docPr id="3" name="Bild 2" descr="https://cache.radissonhotels.com/galleries/radblu/photos/webextra/oslza/summit-bar-gallery/ba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.radissonhotels.com/galleries/radblu/photos/webextra/oslza/summit-bar-gallery/bar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93" cy="25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547" w:rsidRPr="002C6547" w:rsidRDefault="002C6547" w:rsidP="002C6547">
      <w:pPr>
        <w:pStyle w:val="Ingetavstnd"/>
        <w:rPr>
          <w:b/>
          <w:sz w:val="24"/>
          <w:szCs w:val="24"/>
          <w:lang w:eastAsia="nb-NO"/>
        </w:rPr>
      </w:pPr>
      <w:r w:rsidRPr="002C6547">
        <w:rPr>
          <w:b/>
          <w:sz w:val="24"/>
          <w:szCs w:val="24"/>
          <w:lang w:eastAsia="nb-NO"/>
        </w:rPr>
        <w:t>Summit Bar</w:t>
      </w:r>
    </w:p>
    <w:p w:rsidR="00E03569" w:rsidRPr="00E03569" w:rsidRDefault="002C6547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  <w:r w:rsidRPr="002C6547">
        <w:rPr>
          <w:lang w:eastAsia="nb-NO"/>
        </w:rPr>
        <w:t>Anerkjente Snøhetta har designet Oslos nyeste og mest sofistikerte skybar på toppen av Radisson Blu Scan</w:t>
      </w:r>
      <w:r>
        <w:rPr>
          <w:lang w:eastAsia="nb-NO"/>
        </w:rPr>
        <w:t>dinavia Hotel.</w:t>
      </w:r>
      <w:r>
        <w:rPr>
          <w:lang w:eastAsia="nb-NO"/>
        </w:rPr>
        <w:br/>
      </w:r>
      <w:r w:rsidRPr="002C6547">
        <w:rPr>
          <w:lang w:eastAsia="nb-NO"/>
        </w:rPr>
        <w:t>Summit bar har åpnet dørene og gir deg en spektakulær utsikt over hovedstaden fra 21. etasje,</w:t>
      </w:r>
      <w:r>
        <w:rPr>
          <w:lang w:eastAsia="nb-NO"/>
        </w:rPr>
        <w:t xml:space="preserve"> i en internasjonal atmosfære.</w:t>
      </w:r>
      <w:r>
        <w:rPr>
          <w:lang w:eastAsia="nb-NO"/>
        </w:rPr>
        <w:br/>
      </w:r>
      <w:r w:rsidRPr="002C6547">
        <w:rPr>
          <w:lang w:eastAsia="nb-NO"/>
        </w:rPr>
        <w:t>Opplev og nyt den beste utsikten over Oslo og Oslofjorden! Med panoramavinduer og en blendende utsikt er dette det perfekte stedet å nyte ettermiddagen eller kvelden, for både gjester og lokale besøkende.</w:t>
      </w:r>
      <w:r w:rsidRPr="002C6547">
        <w:rPr>
          <w:lang w:eastAsia="nb-NO"/>
        </w:rPr>
        <w:br/>
      </w:r>
      <w:r w:rsidRPr="002C6547">
        <w:rPr>
          <w:lang w:eastAsia="nb-NO"/>
        </w:rPr>
        <w:br/>
      </w: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596D03" w:rsidRDefault="00E03569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596D03" w:rsidRDefault="00596D03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596D03" w:rsidRDefault="00596D03" w:rsidP="00E03569">
      <w:pPr>
        <w:pStyle w:val="Ingetavstnd"/>
        <w:rPr>
          <w:rFonts w:ascii="Arial" w:eastAsia="Times New Roman" w:hAnsi="Arial" w:cs="Arial"/>
          <w:b/>
          <w:bCs/>
          <w:kern w:val="36"/>
          <w:sz w:val="20"/>
          <w:szCs w:val="20"/>
          <w:lang w:eastAsia="nb-NO"/>
        </w:rPr>
      </w:pPr>
    </w:p>
    <w:p w:rsidR="00E03569" w:rsidRPr="00E03569" w:rsidRDefault="00E03569" w:rsidP="00E03569">
      <w:pPr>
        <w:pStyle w:val="Ingetavstnd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sv-SE" w:eastAsia="nb-NO"/>
        </w:rPr>
      </w:pPr>
      <w:r w:rsidRPr="00E03569">
        <w:rPr>
          <w:rFonts w:ascii="Arial" w:eastAsia="Times New Roman" w:hAnsi="Arial" w:cs="Arial"/>
          <w:b/>
          <w:bCs/>
          <w:kern w:val="36"/>
          <w:sz w:val="20"/>
          <w:szCs w:val="20"/>
          <w:lang w:val="sv-FI" w:eastAsia="nb-NO"/>
        </w:rPr>
        <w:t xml:space="preserve">Mikael </w:t>
      </w:r>
      <w:proofErr w:type="spellStart"/>
      <w:r w:rsidRPr="00E03569">
        <w:rPr>
          <w:rFonts w:ascii="Arial" w:eastAsia="Times New Roman" w:hAnsi="Arial" w:cs="Arial"/>
          <w:b/>
          <w:bCs/>
          <w:kern w:val="36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eastAsia="Times New Roman" w:hAnsi="Arial" w:cs="Arial"/>
          <w:b/>
          <w:bCs/>
          <w:kern w:val="36"/>
          <w:sz w:val="20"/>
          <w:szCs w:val="20"/>
          <w:lang w:val="sv-FI" w:eastAsia="nb-NO"/>
        </w:rPr>
        <w:t xml:space="preserve"> blir ambassadör i Oslo</w:t>
      </w:r>
    </w:p>
    <w:p w:rsidR="00E03569" w:rsidRPr="00E03569" w:rsidRDefault="00E03569" w:rsidP="00E03569">
      <w:pPr>
        <w:shd w:val="clear" w:color="auto" w:fill="FFFFFF"/>
        <w:spacing w:before="225" w:after="0" w:line="240" w:lineRule="auto"/>
        <w:rPr>
          <w:rFonts w:ascii="Arial" w:eastAsia="Times New Roman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eastAsia="Times New Roman" w:hAnsi="Arial" w:cs="Arial"/>
          <w:color w:val="333333"/>
          <w:sz w:val="20"/>
          <w:szCs w:val="20"/>
          <w:lang w:val="sv-FI" w:eastAsia="nb-NO"/>
        </w:rPr>
        <w:t xml:space="preserve">Finlands president Sauli Niinistö har vid en föredragning den 4 maj utnämnt utrikesrådet Mikael </w:t>
      </w:r>
      <w:proofErr w:type="spellStart"/>
      <w:r w:rsidRPr="00E03569">
        <w:rPr>
          <w:rFonts w:ascii="Arial" w:eastAsia="Times New Roman" w:hAnsi="Arial" w:cs="Arial"/>
          <w:color w:val="333333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eastAsia="Times New Roman" w:hAnsi="Arial" w:cs="Arial"/>
          <w:color w:val="333333"/>
          <w:sz w:val="20"/>
          <w:szCs w:val="20"/>
          <w:lang w:val="sv-FI" w:eastAsia="nb-NO"/>
        </w:rPr>
        <w:t xml:space="preserve"> till ambassadör i Oslo. Han tillträder tjänsten i Norge den 1 september 2018.</w:t>
      </w:r>
    </w:p>
    <w:p w:rsidR="00E03569" w:rsidRPr="00E03569" w:rsidRDefault="00E03569" w:rsidP="00E03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sv-FI" w:eastAsia="nb-NO"/>
        </w:rPr>
      </w:pPr>
      <w:r w:rsidRPr="00E03569">
        <w:rPr>
          <w:rFonts w:ascii="Arial" w:eastAsia="Times New Roman" w:hAnsi="Arial" w:cs="Arial"/>
          <w:noProof/>
          <w:color w:val="003366"/>
          <w:sz w:val="18"/>
          <w:szCs w:val="18"/>
          <w:lang w:eastAsia="nb-NO"/>
        </w:rPr>
        <w:drawing>
          <wp:inline distT="0" distB="0" distL="0" distR="0" wp14:anchorId="000CA00C" wp14:editId="7F649185">
            <wp:extent cx="1847850" cy="2595295"/>
            <wp:effectExtent l="0" t="0" r="0" b="0"/>
            <wp:docPr id="4" name="Bild 1" descr="Erik ja Mikael">
              <a:hlinkClick xmlns:a="http://schemas.openxmlformats.org/drawingml/2006/main" r:id="rId9" tooltip="&quot;Erik Lundberg ja Mikael Antell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k ja Mikael">
                      <a:hlinkClick r:id="rId9" tooltip="&quot;Erik Lundberg ja Mikael Antell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569" w:rsidRPr="00E03569" w:rsidRDefault="00E03569" w:rsidP="00E03569">
      <w:pPr>
        <w:shd w:val="clear" w:color="auto" w:fill="FFFFFF"/>
        <w:spacing w:line="384" w:lineRule="atLeast"/>
        <w:rPr>
          <w:rFonts w:ascii="Arial" w:eastAsia="Times New Roman" w:hAnsi="Arial" w:cs="Arial"/>
          <w:color w:val="555555"/>
          <w:sz w:val="16"/>
          <w:szCs w:val="16"/>
          <w:lang w:val="sv-FI" w:eastAsia="nb-NO"/>
        </w:rPr>
      </w:pPr>
      <w:r w:rsidRPr="00E03569">
        <w:rPr>
          <w:rFonts w:ascii="Arial" w:eastAsia="Times New Roman" w:hAnsi="Arial" w:cs="Arial"/>
          <w:color w:val="555555"/>
          <w:sz w:val="16"/>
          <w:szCs w:val="16"/>
          <w:lang w:val="sv-FI" w:eastAsia="nb-NO"/>
        </w:rPr>
        <w:t xml:space="preserve">Erik Lundberg ja Mikael </w:t>
      </w:r>
      <w:proofErr w:type="spellStart"/>
      <w:r w:rsidRPr="00E03569">
        <w:rPr>
          <w:rFonts w:ascii="Arial" w:eastAsia="Times New Roman" w:hAnsi="Arial" w:cs="Arial"/>
          <w:color w:val="555555"/>
          <w:sz w:val="16"/>
          <w:szCs w:val="16"/>
          <w:lang w:val="sv-FI" w:eastAsia="nb-NO"/>
        </w:rPr>
        <w:t>Antell</w:t>
      </w:r>
      <w:proofErr w:type="spellEnd"/>
      <w:r w:rsidRPr="00E03569">
        <w:rPr>
          <w:rFonts w:ascii="Arial" w:eastAsia="Times New Roman" w:hAnsi="Arial" w:cs="Arial"/>
          <w:color w:val="555555"/>
          <w:sz w:val="16"/>
          <w:szCs w:val="16"/>
          <w:lang w:val="sv-FI" w:eastAsia="nb-NO"/>
        </w:rPr>
        <w:t>.</w:t>
      </w:r>
    </w:p>
    <w:p w:rsidR="00E03569" w:rsidRPr="00E03569" w:rsidRDefault="00E03569" w:rsidP="00E03569">
      <w:pPr>
        <w:pStyle w:val="Ingetavstnd"/>
        <w:rPr>
          <w:rFonts w:ascii="Arial" w:hAnsi="Arial" w:cs="Arial"/>
          <w:b/>
          <w:sz w:val="20"/>
          <w:szCs w:val="20"/>
          <w:lang w:val="sv-FI" w:eastAsia="nb-NO"/>
        </w:rPr>
      </w:pPr>
      <w:r w:rsidRPr="00E03569">
        <w:rPr>
          <w:rFonts w:ascii="Arial" w:hAnsi="Arial" w:cs="Arial"/>
          <w:b/>
          <w:sz w:val="20"/>
          <w:szCs w:val="20"/>
          <w:lang w:val="sv-FI" w:eastAsia="nb-NO"/>
        </w:rPr>
        <w:t xml:space="preserve">Mikael </w:t>
      </w:r>
      <w:proofErr w:type="spellStart"/>
      <w:r w:rsidRPr="00E03569">
        <w:rPr>
          <w:rFonts w:ascii="Arial" w:hAnsi="Arial" w:cs="Arial"/>
          <w:b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hAnsi="Arial" w:cs="Arial"/>
          <w:b/>
          <w:sz w:val="20"/>
          <w:szCs w:val="20"/>
          <w:lang w:val="sv-FI" w:eastAsia="nb-NO"/>
        </w:rPr>
        <w:t xml:space="preserve"> flyttar från Stockholm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Mikael </w:t>
      </w:r>
      <w:proofErr w:type="spellStart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 har varit minister vid Finlands ambassad i Stockholm sedan år 2013. Åren 2016 och 2018 har </w:t>
      </w:r>
      <w:proofErr w:type="spellStart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 även varit chargé d’affaires dvs. ställföreträdande beskickningschef.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br/>
      </w:r>
      <w:proofErr w:type="spellStart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 har tidigare arbetat vid Finlands ambassader i Chile och Danmark. Vid utrikesministeriet har </w:t>
      </w:r>
      <w:proofErr w:type="spellStart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Antell</w:t>
      </w:r>
      <w:proofErr w:type="spellEnd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 arbetat </w:t>
      </w:r>
      <w:proofErr w:type="gramStart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på  Europaavdelningen</w:t>
      </w:r>
      <w:proofErr w:type="gramEnd"/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, EU-sekretariatet, avdelningen för Amerika och Asien samt på handelspolitiska avdelningen.</w:t>
      </w: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br/>
        <w:t> </w:t>
      </w:r>
    </w:p>
    <w:p w:rsid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Han började på utrikesministeriet som Europainformatör år 1995, och efter genomgången utbildningskurs för internationella ärenden inledde han sin diplomatkarriär år 1998.</w:t>
      </w:r>
    </w:p>
    <w:p w:rsidR="00596D03" w:rsidRPr="00E03569" w:rsidRDefault="00596D03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</w:p>
    <w:p w:rsidR="00E03569" w:rsidRPr="00596D03" w:rsidRDefault="00E03569" w:rsidP="00E03569">
      <w:pPr>
        <w:pStyle w:val="Ingetavstnd"/>
        <w:rPr>
          <w:rFonts w:ascii="Arial" w:hAnsi="Arial" w:cs="Arial"/>
          <w:b/>
          <w:sz w:val="20"/>
          <w:szCs w:val="20"/>
          <w:lang w:val="sv-FI" w:eastAsia="nb-NO"/>
        </w:rPr>
      </w:pPr>
      <w:r w:rsidRPr="00596D03">
        <w:rPr>
          <w:rFonts w:ascii="Arial" w:hAnsi="Arial" w:cs="Arial"/>
          <w:b/>
          <w:sz w:val="20"/>
          <w:szCs w:val="20"/>
          <w:lang w:val="sv-FI" w:eastAsia="nb-NO"/>
        </w:rPr>
        <w:t xml:space="preserve">Erik Lundberg flyttar till Nairobi 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Finlands president Sauli Niinistö har vid en föredragning den 4 maj utnämnt Oslos nuvarande ambassadör Erik Lundberg till Nairobi från och med 1.9.2018.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Han har tidigare arbetat som chef på enheten för politiska frågor om mänskliga rättigheter.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 xml:space="preserve">På utrikesministeriet har han dessutom arbetat på juridiska och handelspolitiska enheten. Av utrikesförvaltningens representationsnätverk har Lundberg arbetat på ambassaderna i Damaskus och Ottawa, Finlands ständiga representation vid Europarådet i Strasbourg samt Finlands ständiga representation vid Förenta Nationerna i New York. </w:t>
      </w:r>
    </w:p>
    <w:p w:rsidR="00E03569" w:rsidRPr="00E03569" w:rsidRDefault="00E03569" w:rsidP="00E03569">
      <w:pPr>
        <w:pStyle w:val="Ingetavstnd"/>
        <w:rPr>
          <w:rFonts w:ascii="Arial" w:hAnsi="Arial" w:cs="Arial"/>
          <w:color w:val="333333"/>
          <w:sz w:val="20"/>
          <w:szCs w:val="20"/>
          <w:lang w:val="sv-FI" w:eastAsia="nb-NO"/>
        </w:rPr>
      </w:pPr>
      <w:r w:rsidRPr="00E03569">
        <w:rPr>
          <w:rFonts w:ascii="Arial" w:hAnsi="Arial" w:cs="Arial"/>
          <w:color w:val="333333"/>
          <w:sz w:val="20"/>
          <w:szCs w:val="20"/>
          <w:lang w:val="sv-FI" w:eastAsia="nb-NO"/>
        </w:rPr>
        <w:t>Lundberg har börjat sin karriär på utrikesförvaltningen år 1995.</w:t>
      </w:r>
    </w:p>
    <w:p w:rsidR="007043A6" w:rsidRDefault="007043A6" w:rsidP="00E03569">
      <w:pPr>
        <w:pStyle w:val="Ingetavstnd"/>
        <w:rPr>
          <w:rFonts w:ascii="Arial" w:hAnsi="Arial" w:cs="Arial"/>
          <w:color w:val="333333"/>
          <w:kern w:val="36"/>
          <w:sz w:val="20"/>
          <w:szCs w:val="20"/>
          <w:lang w:val="sv-FI" w:eastAsia="nb-NO"/>
        </w:rPr>
      </w:pPr>
    </w:p>
    <w:p w:rsidR="002C6547" w:rsidRPr="00DC74C2" w:rsidRDefault="007043A6" w:rsidP="00E03569">
      <w:pPr>
        <w:pStyle w:val="Ingetavstnd"/>
        <w:rPr>
          <w:rFonts w:ascii="Arial" w:hAnsi="Arial" w:cs="Arial"/>
          <w:color w:val="333333"/>
          <w:kern w:val="36"/>
          <w:sz w:val="20"/>
          <w:szCs w:val="20"/>
          <w:lang w:eastAsia="nb-NO"/>
        </w:rPr>
      </w:pPr>
      <w:r w:rsidRPr="00DC74C2">
        <w:rPr>
          <w:rFonts w:ascii="Arial" w:hAnsi="Arial" w:cs="Arial"/>
          <w:color w:val="333333"/>
          <w:kern w:val="36"/>
          <w:sz w:val="20"/>
          <w:szCs w:val="20"/>
          <w:lang w:eastAsia="nb-NO"/>
        </w:rPr>
        <w:t>Kilde; Finlands Ambassade, hjemmeside</w:t>
      </w:r>
    </w:p>
    <w:p w:rsidR="002C6547" w:rsidRPr="00DC74C2" w:rsidRDefault="002C6547" w:rsidP="007216A7">
      <w:pPr>
        <w:shd w:val="clear" w:color="auto" w:fill="FFFFFF"/>
        <w:spacing w:after="15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nb-NO"/>
        </w:rPr>
      </w:pPr>
    </w:p>
    <w:p w:rsidR="002C6547" w:rsidRPr="00DC74C2" w:rsidRDefault="002C6547" w:rsidP="007216A7">
      <w:pPr>
        <w:shd w:val="clear" w:color="auto" w:fill="FFFFFF"/>
        <w:spacing w:after="15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nb-NO"/>
        </w:rPr>
      </w:pPr>
    </w:p>
    <w:p w:rsidR="007043A6" w:rsidRPr="00DC74C2" w:rsidRDefault="007043A6" w:rsidP="00596D03">
      <w:pPr>
        <w:pStyle w:val="Ingetavstnd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</w:p>
    <w:p w:rsidR="007043A6" w:rsidRPr="00DC74C2" w:rsidRDefault="007043A6" w:rsidP="00596D03">
      <w:pPr>
        <w:pStyle w:val="Ingetavstnd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</w:p>
    <w:p w:rsidR="007043A6" w:rsidRPr="00DC74C2" w:rsidRDefault="007043A6" w:rsidP="00596D03">
      <w:pPr>
        <w:pStyle w:val="Ingetavstnd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</w:p>
    <w:p w:rsidR="00596D03" w:rsidRDefault="003F1353" w:rsidP="00596D03">
      <w:pPr>
        <w:pStyle w:val="Ingetavstnd"/>
        <w:rPr>
          <w:rFonts w:ascii="Arial" w:hAnsi="Arial" w:cs="Arial"/>
          <w:b/>
          <w:lang w:eastAsia="nb-NO"/>
        </w:rPr>
      </w:pPr>
      <w:r w:rsidRPr="00596D03">
        <w:rPr>
          <w:rFonts w:ascii="Arial" w:hAnsi="Arial" w:cs="Arial"/>
          <w:b/>
          <w:lang w:eastAsia="nb-NO"/>
        </w:rPr>
        <w:lastRenderedPageBreak/>
        <w:t xml:space="preserve">Velkommen til Norsk-Finsk Handelsforening, </w:t>
      </w:r>
    </w:p>
    <w:p w:rsidR="003F1353" w:rsidRPr="00596D03" w:rsidRDefault="003F1353" w:rsidP="00596D03">
      <w:pPr>
        <w:pStyle w:val="Ingetavstnd"/>
        <w:rPr>
          <w:rFonts w:ascii="Arial" w:hAnsi="Arial" w:cs="Arial"/>
          <w:b/>
          <w:lang w:eastAsia="nb-NO"/>
        </w:rPr>
      </w:pPr>
      <w:r w:rsidRPr="00596D03">
        <w:rPr>
          <w:rFonts w:ascii="Arial" w:hAnsi="Arial" w:cs="Arial"/>
          <w:b/>
          <w:lang w:eastAsia="nb-NO"/>
        </w:rPr>
        <w:t>to nye medlemmer</w:t>
      </w:r>
      <w:r w:rsidR="007043A6">
        <w:rPr>
          <w:rFonts w:ascii="Arial" w:hAnsi="Arial" w:cs="Arial"/>
          <w:b/>
          <w:lang w:eastAsia="nb-NO"/>
        </w:rPr>
        <w:t xml:space="preserve"> iLoq og Ruukki Building </w:t>
      </w:r>
      <w:r w:rsidR="001F280C">
        <w:rPr>
          <w:rFonts w:ascii="Arial" w:hAnsi="Arial" w:cs="Arial"/>
          <w:b/>
          <w:lang w:eastAsia="nb-NO"/>
        </w:rPr>
        <w:t>Components AS</w:t>
      </w:r>
    </w:p>
    <w:p w:rsidR="007216A7" w:rsidRPr="007216A7" w:rsidRDefault="007216A7" w:rsidP="007216A7">
      <w:pPr>
        <w:shd w:val="clear" w:color="auto" w:fill="FFFFFF"/>
        <w:spacing w:after="150" w:line="51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</w:pPr>
      <w:r w:rsidRPr="007216A7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nb-NO"/>
        </w:rPr>
        <w:t>iLoq har åpnet avdeling i Norge</w:t>
      </w:r>
    </w:p>
    <w:p w:rsidR="007216A7" w:rsidRPr="007216A7" w:rsidRDefault="007216A7" w:rsidP="007216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nb-NO"/>
        </w:rPr>
      </w:pPr>
      <w:r w:rsidRPr="007216A7">
        <w:rPr>
          <w:rFonts w:ascii="Arial" w:eastAsia="Times New Roman" w:hAnsi="Arial" w:cs="Arial"/>
          <w:noProof/>
          <w:color w:val="333333"/>
          <w:sz w:val="21"/>
          <w:szCs w:val="21"/>
          <w:lang w:eastAsia="nb-NO"/>
        </w:rPr>
        <w:drawing>
          <wp:inline distT="0" distB="0" distL="0" distR="0" wp14:anchorId="3832D19E" wp14:editId="10A0609C">
            <wp:extent cx="1790700" cy="961184"/>
            <wp:effectExtent l="0" t="0" r="0" b="0"/>
            <wp:docPr id="1" name="Bild 1" descr="https://www.securityworldmarket.com/media/dcca5477-01b6-49f9-8c9e-079f6fb2a40a/hTvXaQ/Images/News/NO/2017/iloq_s40_s10.jpg?w=480&amp;action=fil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curityworldmarket.com/media/dcca5477-01b6-49f9-8c9e-079f6fb2a40a/hTvXaQ/Images/News/NO/2017/iloq_s40_s10.jpg?w=480&amp;action=fil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65" cy="96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53" w:rsidRDefault="007216A7" w:rsidP="003F1353">
      <w:pPr>
        <w:pStyle w:val="Ingetavstnd"/>
        <w:rPr>
          <w:lang w:eastAsia="nb-NO"/>
        </w:rPr>
      </w:pPr>
      <w:r w:rsidRPr="007216A7">
        <w:rPr>
          <w:lang w:eastAsia="nb-NO"/>
        </w:rPr>
        <w:t>Den hurtigvoksende produsenten av batteriløse digitale låssystemer iLOQ Oy ble etablert i Finland i 2003 og har sitt hovedkontor i Oulu. De har nylig opprettet datterselskap i Norge.</w:t>
      </w:r>
    </w:p>
    <w:p w:rsidR="007043A6" w:rsidRDefault="007216A7" w:rsidP="003F1353">
      <w:pPr>
        <w:shd w:val="clear" w:color="auto" w:fill="FFFFFF"/>
        <w:spacing w:line="270" w:lineRule="atLeast"/>
        <w:rPr>
          <w:rFonts w:ascii="Arial" w:hAnsi="Arial" w:cs="Arial"/>
          <w:color w:val="A6A7A6"/>
          <w:sz w:val="21"/>
          <w:szCs w:val="21"/>
        </w:rPr>
      </w:pPr>
      <w:r w:rsidRPr="007216A7">
        <w:rPr>
          <w:rFonts w:ascii="Arial" w:eastAsia="Times New Roman" w:hAnsi="Arial" w:cs="Arial"/>
          <w:color w:val="333333"/>
          <w:sz w:val="20"/>
          <w:szCs w:val="20"/>
          <w:lang w:eastAsia="nb-NO"/>
        </w:rPr>
        <w:t>iLOQ Oy sitter på flere patenter og er så langt alene om å kunne levere helt batteriløse digitale låsssystemer hvor energien for digital avlesning selvgenereres i sylinderen, noe som gir svært lave driftskostnader og høy driftsikkerhet.Digitale sylindere som enkelt erstatter eksisterende og gir eiere fordeler som man ellers kun ville fått i et mye mer kostbart adgangskontrollsystem. Som f.eks å sperre mistede nøkler uten å modifisere låsen. Alt administreres i et skybasert program.Det er levert mer enn 1,2 million digitale nøkler og mer enn 680.000 digitale låser, de fleste i Norden. I Norge har det vært levert slike løsninger via eksisterende partnere til blant annet borettslag og sykehus siden 2013. Målet med datterselskapet iLOQ Norge AS er å betjene den økende etterspørselen etter iLOQ låsteknologi i Norge samt følge opp eksisterende partnere og sluttkunder.</w:t>
      </w:r>
      <w:r w:rsidR="007043A6" w:rsidRPr="007043A6">
        <w:rPr>
          <w:rFonts w:ascii="Arial" w:hAnsi="Arial" w:cs="Arial"/>
          <w:color w:val="A6A7A6"/>
          <w:sz w:val="21"/>
          <w:szCs w:val="21"/>
        </w:rPr>
        <w:t xml:space="preserve"> </w:t>
      </w:r>
    </w:p>
    <w:p w:rsidR="007216A7" w:rsidRPr="00DC74C2" w:rsidRDefault="007043A6" w:rsidP="003F1353">
      <w:pPr>
        <w:shd w:val="clear" w:color="auto" w:fill="FFFFFF"/>
        <w:spacing w:line="270" w:lineRule="atLeast"/>
        <w:rPr>
          <w:rFonts w:ascii="Arial" w:hAnsi="Arial" w:cs="Arial"/>
          <w:color w:val="A6A7A6"/>
          <w:sz w:val="21"/>
          <w:szCs w:val="21"/>
          <w:lang w:val="en-US"/>
        </w:rPr>
      </w:pPr>
      <w:proofErr w:type="spellStart"/>
      <w:r w:rsidRPr="007043A6">
        <w:rPr>
          <w:rFonts w:ascii="Arial" w:hAnsi="Arial" w:cs="Arial"/>
          <w:color w:val="A6A7A6"/>
          <w:sz w:val="21"/>
          <w:szCs w:val="21"/>
          <w:lang w:val="en-US"/>
        </w:rPr>
        <w:t>Kilde</w:t>
      </w:r>
      <w:proofErr w:type="spellEnd"/>
      <w:r w:rsidRPr="007043A6">
        <w:rPr>
          <w:rFonts w:ascii="Arial" w:hAnsi="Arial" w:cs="Arial"/>
          <w:color w:val="A6A7A6"/>
          <w:sz w:val="21"/>
          <w:szCs w:val="21"/>
          <w:lang w:val="en-US"/>
        </w:rPr>
        <w:t>; 29 Nov. 2017 14:32 | Pressemelding365publish.com/releases</w:t>
      </w:r>
    </w:p>
    <w:p w:rsidR="003F1353" w:rsidRDefault="0024189D" w:rsidP="003F1353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/>
          <w:color w:val="002664"/>
          <w:kern w:val="36"/>
          <w:sz w:val="24"/>
          <w:szCs w:val="24"/>
          <w:lang w:val="en-US" w:eastAsia="nb-NO"/>
        </w:rPr>
      </w:pPr>
      <w:proofErr w:type="spellStart"/>
      <w:r w:rsidRPr="0024189D">
        <w:rPr>
          <w:rFonts w:ascii="Arial" w:eastAsia="Times New Roman" w:hAnsi="Arial" w:cs="Arial"/>
          <w:b/>
          <w:color w:val="002664"/>
          <w:kern w:val="36"/>
          <w:sz w:val="24"/>
          <w:szCs w:val="24"/>
          <w:lang w:val="en-US" w:eastAsia="nb-NO"/>
        </w:rPr>
        <w:t>Ruukki</w:t>
      </w:r>
      <w:proofErr w:type="spellEnd"/>
      <w:r w:rsidRPr="0024189D">
        <w:rPr>
          <w:rFonts w:ascii="Arial" w:eastAsia="Times New Roman" w:hAnsi="Arial" w:cs="Arial"/>
          <w:b/>
          <w:color w:val="002664"/>
          <w:kern w:val="36"/>
          <w:sz w:val="24"/>
          <w:szCs w:val="24"/>
          <w:lang w:val="en-US" w:eastAsia="nb-NO"/>
        </w:rPr>
        <w:t xml:space="preserve"> Building Components AS</w:t>
      </w:r>
    </w:p>
    <w:p w:rsidR="003F1353" w:rsidRDefault="003F1353" w:rsidP="003F1353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/>
          <w:color w:val="002664"/>
          <w:kern w:val="36"/>
          <w:sz w:val="24"/>
          <w:szCs w:val="24"/>
          <w:lang w:val="en-US" w:eastAsia="nb-NO"/>
        </w:rPr>
      </w:pPr>
      <w:r>
        <w:rPr>
          <w:noProof/>
          <w:lang w:eastAsia="nb-NO"/>
        </w:rPr>
        <w:drawing>
          <wp:inline distT="0" distB="0" distL="0" distR="0" wp14:anchorId="0B66D7F3" wp14:editId="03774D4A">
            <wp:extent cx="1790700" cy="1133475"/>
            <wp:effectExtent l="0" t="0" r="0" b="9525"/>
            <wp:docPr id="2" name="Bild 2" descr="Ruukki Co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ukki Construct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61" cy="113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53" w:rsidRDefault="003F1353" w:rsidP="0024189D">
      <w:pPr>
        <w:pStyle w:val="Ingetavstnd"/>
        <w:rPr>
          <w:rFonts w:ascii="Arial" w:eastAsia="Times New Roman" w:hAnsi="Arial" w:cs="Arial"/>
          <w:b/>
          <w:color w:val="002664"/>
          <w:kern w:val="36"/>
          <w:sz w:val="24"/>
          <w:szCs w:val="24"/>
          <w:lang w:val="en-US" w:eastAsia="nb-NO"/>
        </w:rPr>
      </w:pPr>
    </w:p>
    <w:p w:rsidR="0024189D" w:rsidRPr="0024189D" w:rsidRDefault="007216A7" w:rsidP="0024189D">
      <w:pPr>
        <w:pStyle w:val="Ingetavstnd"/>
        <w:rPr>
          <w:rFonts w:ascii="Arial" w:hAnsi="Arial" w:cs="Arial"/>
          <w:b/>
          <w:color w:val="0070C0"/>
          <w:sz w:val="20"/>
          <w:szCs w:val="20"/>
          <w:lang w:val="en-US" w:eastAsia="nb-NO"/>
        </w:rPr>
      </w:pPr>
      <w:r w:rsidRPr="0024189D">
        <w:rPr>
          <w:rFonts w:ascii="Arial" w:hAnsi="Arial" w:cs="Arial"/>
          <w:b/>
          <w:color w:val="0070C0"/>
          <w:sz w:val="20"/>
          <w:szCs w:val="20"/>
          <w:lang w:val="en-US" w:eastAsia="nb-NO"/>
        </w:rPr>
        <w:t>Sustainable building and construction products and services in Europe</w:t>
      </w:r>
    </w:p>
    <w:p w:rsidR="003F1353" w:rsidRDefault="007216A7" w:rsidP="003F1353">
      <w:pPr>
        <w:shd w:val="clear" w:color="auto" w:fill="FFFFFF"/>
        <w:spacing w:after="15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</w:pPr>
      <w:proofErr w:type="spellStart"/>
      <w:r w:rsidRPr="007216A7"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  <w:t>Ruukki</w:t>
      </w:r>
      <w:proofErr w:type="spellEnd"/>
      <w:r w:rsidRPr="007216A7"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  <w:t xml:space="preserve"> Construction offers sustainable building and construction products and services such as roofs, envelopes and frame structures. These services are available either on a product-specific basis or optimized as a package from one and the same supplier.</w:t>
      </w:r>
      <w:r w:rsidR="0024189D">
        <w:rPr>
          <w:rFonts w:ascii="Arial" w:eastAsia="Times New Roman" w:hAnsi="Arial" w:cs="Arial"/>
          <w:color w:val="002664"/>
          <w:sz w:val="20"/>
          <w:szCs w:val="20"/>
          <w:lang w:val="en-US" w:eastAsia="nb-NO"/>
        </w:rPr>
        <w:t xml:space="preserve"> </w:t>
      </w:r>
      <w:r w:rsidRPr="007216A7"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  <w:t xml:space="preserve">The product portfolio includes steel-based structures such as sandwich wall and roof panels, profiled building components such as load-bearing sheets and residential roofing products, as well as steel frames. </w:t>
      </w:r>
      <w:proofErr w:type="spellStart"/>
      <w:r w:rsidRPr="007216A7"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  <w:t>Ruukki</w:t>
      </w:r>
      <w:proofErr w:type="spellEnd"/>
      <w:r w:rsidRPr="007216A7">
        <w:rPr>
          <w:rFonts w:ascii="Arial" w:eastAsia="Times New Roman" w:hAnsi="Arial" w:cs="Arial"/>
          <w:color w:val="000000"/>
          <w:sz w:val="20"/>
          <w:szCs w:val="20"/>
          <w:lang w:val="en-US" w:eastAsia="nb-NO"/>
        </w:rPr>
        <w:t xml:space="preserve"> Construction’s aim is to provide products of economically, technically and architecturally high-performance and to promote sustainability at all stages in the lifecycle of our customers’ buildings.</w:t>
      </w:r>
    </w:p>
    <w:p w:rsidR="003F1353" w:rsidRPr="003F1353" w:rsidRDefault="00C93F04" w:rsidP="003F1353">
      <w:pPr>
        <w:pStyle w:val="Ingetavstnd"/>
        <w:rPr>
          <w:rFonts w:eastAsia="Times New Roman"/>
          <w:color w:val="0070C0"/>
          <w:lang w:val="en-US" w:eastAsia="nb-NO"/>
        </w:rPr>
      </w:pPr>
      <w:proofErr w:type="spellStart"/>
      <w:r>
        <w:rPr>
          <w:color w:val="0070C0"/>
          <w:lang w:val="en" w:eastAsia="nb-NO"/>
        </w:rPr>
        <w:t>Ruukki</w:t>
      </w:r>
      <w:proofErr w:type="spellEnd"/>
      <w:r>
        <w:rPr>
          <w:color w:val="0070C0"/>
          <w:lang w:val="en" w:eastAsia="nb-NO"/>
        </w:rPr>
        <w:t xml:space="preserve"> </w:t>
      </w:r>
      <w:bookmarkStart w:id="0" w:name="_GoBack"/>
      <w:bookmarkEnd w:id="0"/>
      <w:r w:rsidR="0024189D" w:rsidRPr="003F1353">
        <w:rPr>
          <w:color w:val="0070C0"/>
          <w:lang w:val="en" w:eastAsia="nb-NO"/>
        </w:rPr>
        <w:t>Building components: Focus on the whole building lifecycle</w:t>
      </w:r>
    </w:p>
    <w:p w:rsidR="0024189D" w:rsidRDefault="0024189D" w:rsidP="003F1353">
      <w:pPr>
        <w:shd w:val="clear" w:color="auto" w:fill="FFFFFF"/>
        <w:spacing w:after="15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</w:pPr>
      <w:r w:rsidRPr="0024189D"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>Provide leading energy efficient and architectural envelope solutions for construction companies, tinsmiths, installation companies and frame &amp; envelope contractors. Expand value chain towards decision makers and influencers; architects, designers and real estate investors. Focus on value sales. Provide components such as sandwich panels and claddings also for renovating existing buildings. Differentiate with an energy-efficient, architectural and sustainable portfolio</w:t>
      </w:r>
      <w:r w:rsidR="003F1353"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>.</w:t>
      </w:r>
    </w:p>
    <w:p w:rsidR="007043A6" w:rsidRPr="0024189D" w:rsidRDefault="007043A6" w:rsidP="003F1353">
      <w:pPr>
        <w:shd w:val="clear" w:color="auto" w:fill="FFFFFF"/>
        <w:spacing w:after="150" w:line="300" w:lineRule="atLeast"/>
        <w:textAlignment w:val="baseline"/>
        <w:outlineLvl w:val="2"/>
        <w:rPr>
          <w:rFonts w:ascii="Arial" w:eastAsia="Times New Roman" w:hAnsi="Arial" w:cs="Arial"/>
          <w:color w:val="002664"/>
          <w:sz w:val="20"/>
          <w:szCs w:val="20"/>
          <w:lang w:val="en-US" w:eastAsia="nb-NO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>Kilde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 xml:space="preserve">;  </w:t>
      </w:r>
      <w:r w:rsidR="00C93F04"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>www.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nb-NO"/>
        </w:rPr>
        <w:t>ssab.com</w:t>
      </w:r>
      <w:proofErr w:type="gramEnd"/>
    </w:p>
    <w:sectPr w:rsidR="007043A6" w:rsidRPr="00241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C45C3"/>
    <w:multiLevelType w:val="multilevel"/>
    <w:tmpl w:val="04B4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7"/>
    <w:rsid w:val="0007722F"/>
    <w:rsid w:val="001F280C"/>
    <w:rsid w:val="0024189D"/>
    <w:rsid w:val="002C6547"/>
    <w:rsid w:val="003E7079"/>
    <w:rsid w:val="003F1353"/>
    <w:rsid w:val="00596D03"/>
    <w:rsid w:val="007043A6"/>
    <w:rsid w:val="007216A7"/>
    <w:rsid w:val="00C237C7"/>
    <w:rsid w:val="00C93F04"/>
    <w:rsid w:val="00DC74C2"/>
    <w:rsid w:val="00E0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6A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1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2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6A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18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9975">
              <w:marLeft w:val="0"/>
              <w:marRight w:val="0"/>
              <w:marTop w:val="16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8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1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8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5048">
      <w:bodyDiv w:val="1"/>
      <w:marLeft w:val="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4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89170142">
              <w:marLeft w:val="0"/>
              <w:marRight w:val="18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9362">
                      <w:marLeft w:val="0"/>
                      <w:marRight w:val="48"/>
                      <w:marTop w:val="312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50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958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9624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7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01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securityworldmarket.com/media/dcca5477-01b6-49f9-8c9e-079f6fb2a40a/hTvXaQ/Images/News/NO/2017/iloq_s40_s10.jpg?w=1000&amp;action=fi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finland.no/public/download.aspx?ID=175802&amp;GUID=%7b292C349B-817E-4191-9B95-A358394B803D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865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Wiik, Outi Elina</dc:creator>
  <cp:lastModifiedBy>Wiik, Outi Elina</cp:lastModifiedBy>
  <cp:revision>8</cp:revision>
  <cp:lastPrinted>2018-06-22T09:53:00Z</cp:lastPrinted>
  <dcterms:created xsi:type="dcterms:W3CDTF">2018-06-22T09:35:00Z</dcterms:created>
  <dcterms:modified xsi:type="dcterms:W3CDTF">2018-07-06T06:40:00Z</dcterms:modified>
</cp:coreProperties>
</file>